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color w:val="000000"/>
        </w:rPr>
      </w:pPr>
      <w:r w:rsidDel="00000000" w:rsidR="00000000" w:rsidRPr="00000000">
        <w:rPr>
          <w:color w:val="000000"/>
          <w:rtl w:val="0"/>
        </w:rPr>
        <w:t xml:space="preserve">Invändning mot arbetsplan för undersökningsarbeten</w:t>
      </w:r>
    </w:p>
    <w:p w:rsidR="00000000" w:rsidDel="00000000" w:rsidP="00000000" w:rsidRDefault="00000000" w:rsidRPr="00000000" w14:paraId="00000002">
      <w:pPr>
        <w:rPr/>
      </w:pPr>
      <w:r w:rsidDel="00000000" w:rsidR="00000000" w:rsidRPr="00000000">
        <w:rPr>
          <w:rtl w:val="0"/>
        </w:rPr>
        <w:t xml:space="preserve">Från:</w:t>
        <w:br w:type="textWrapping"/>
        <w:t xml:space="preserve">_DITT FISKEVATTEN___ FISKEVÅRDSOMRÅDESFÖRENING</w:t>
        <w:br w:type="textWrapping"/>
        <w:t xml:space="preserve">Org.nr: 000000-0000</w:t>
        <w:br w:type="textWrapping"/>
        <w:t xml:space="preserve">Registreringsdatum: 2024-01-01</w:t>
        <w:br w:type="textWrapping"/>
        <w:t xml:space="preserve">SNI-bransch: 93199 Övrig sportverksamhet</w:t>
        <w:br w:type="textWrapping"/>
        <w:t xml:space="preserve">Adress:______________________________________</w:t>
        <w:br w:type="textWrapping"/>
      </w:r>
    </w:p>
    <w:p w:rsidR="00000000" w:rsidDel="00000000" w:rsidP="00000000" w:rsidRDefault="00000000" w:rsidRPr="00000000" w14:paraId="00000003">
      <w:pPr>
        <w:rPr/>
      </w:pPr>
      <w:r w:rsidDel="00000000" w:rsidR="00000000" w:rsidRPr="00000000">
        <w:rPr>
          <w:rtl w:val="0"/>
        </w:rPr>
        <w:t xml:space="preserve">Till:</w:t>
        <w:br w:type="textWrapping"/>
        <w:t xml:space="preserve">Bergsstaten</w:t>
        <w:br w:type="textWrapping"/>
        <w:t xml:space="preserve">Box 43</w:t>
        <w:br w:type="textWrapping"/>
        <w:t xml:space="preserve">971 21 Luleå</w:t>
        <w:br w:type="textWrapping"/>
      </w:r>
    </w:p>
    <w:p w:rsidR="00000000" w:rsidDel="00000000" w:rsidP="00000000" w:rsidRDefault="00000000" w:rsidRPr="00000000" w14:paraId="00000004">
      <w:pPr>
        <w:pStyle w:val="Heading2"/>
        <w:rPr>
          <w:color w:val="000000"/>
        </w:rPr>
      </w:pPr>
      <w:r w:rsidDel="00000000" w:rsidR="00000000" w:rsidRPr="00000000">
        <w:rPr>
          <w:color w:val="000000"/>
          <w:rtl w:val="0"/>
        </w:rPr>
        <w:t xml:space="preserve">Ärende</w:t>
      </w:r>
    </w:p>
    <w:p w:rsidR="00000000" w:rsidDel="00000000" w:rsidP="00000000" w:rsidRDefault="00000000" w:rsidRPr="00000000" w14:paraId="00000005">
      <w:pPr>
        <w:rPr/>
      </w:pPr>
      <w:r w:rsidDel="00000000" w:rsidR="00000000" w:rsidRPr="00000000">
        <w:rPr>
          <w:rtl w:val="0"/>
        </w:rPr>
        <w:t xml:space="preserve">Invändning mot arbetsplan för undersökningsarbeten inom undersökningstillstånden _DIN FASTIGHETSBETECKNING_, DIN KOMMUN, Västra Götalands län.</w:t>
      </w:r>
    </w:p>
    <w:p w:rsidR="00000000" w:rsidDel="00000000" w:rsidP="00000000" w:rsidRDefault="00000000" w:rsidRPr="00000000" w14:paraId="00000006">
      <w:pPr>
        <w:pStyle w:val="Heading2"/>
        <w:rPr>
          <w:color w:val="000000"/>
        </w:rPr>
      </w:pPr>
      <w:r w:rsidDel="00000000" w:rsidR="00000000" w:rsidRPr="00000000">
        <w:rPr>
          <w:color w:val="000000"/>
          <w:rtl w:val="0"/>
        </w:rPr>
        <w:t xml:space="preserve">Bakgrund</w:t>
      </w:r>
    </w:p>
    <w:p w:rsidR="00000000" w:rsidDel="00000000" w:rsidP="00000000" w:rsidRDefault="00000000" w:rsidRPr="00000000" w14:paraId="00000007">
      <w:pPr>
        <w:rPr/>
      </w:pPr>
      <w:r w:rsidDel="00000000" w:rsidR="00000000" w:rsidRPr="00000000">
        <w:rPr>
          <w:rtl w:val="0"/>
        </w:rPr>
        <w:t xml:space="preserve">__DITT FISKEVATTEN__ FISKEVÅRDSOMRÅDESFÖRENING ansvarar för att förvalta och bevara fiskeresurserna i området kring Ivängsjön, Relenälvens mynning och dess förbindelse till Grann. Dessa vatten är biologiskt viktiga och utgör centrala lekplatser för fiskyngel.</w:t>
        <w:br w:type="textWrapping"/>
        <w:t xml:space="preserve"> _HÄMTA LÄNK TILL _DITT FISKEVATTEN__ på  </w:t>
      </w:r>
      <w:hyperlink r:id="rId6">
        <w:r w:rsidDel="00000000" w:rsidR="00000000" w:rsidRPr="00000000">
          <w:rPr>
            <w:color w:val="1155cc"/>
            <w:u w:val="single"/>
            <w:rtl w:val="0"/>
          </w:rPr>
          <w:t xml:space="preserve">https://viss.lansstyrelsen.se/</w:t>
        </w:r>
      </w:hyperlink>
      <w:r w:rsidDel="00000000" w:rsidR="00000000" w:rsidRPr="00000000">
        <w:rPr>
          <w:rtl w:val="0"/>
        </w:rPr>
        <w:br w:type="textWrapping"/>
        <w:br w:type="textWrapping"/>
        <w:t xml:space="preserve">Syftet med föreningens verksamhet är att säkerställa långsiktig hållbarhet i fiskbestånden, bevara lekplatser för fisk och främja tillgången till ett livskraftigt fritidsfiske. Området lockar årligen ett stort antal besökare för sportfiske och naturturism, vilket bidrar till lokalt näringsliv genom turism, logi och service.</w:t>
        <w:br w:type="textWrapping"/>
        <w:br w:type="textWrapping"/>
        <w:t xml:space="preserve">Arbetsplanen från GeoVista AB saknar dock tydliga uppgifter om hur spolvatten från borrprovningar ska hanteras, vilka mängder det rör sig om, vilka reningsåtgärder som planeras och var dessa restprodukter avses att tömmas.</w:t>
      </w:r>
    </w:p>
    <w:p w:rsidR="00000000" w:rsidDel="00000000" w:rsidP="00000000" w:rsidRDefault="00000000" w:rsidRPr="00000000" w14:paraId="00000008">
      <w:pPr>
        <w:pStyle w:val="Heading2"/>
        <w:rPr>
          <w:color w:val="000000"/>
        </w:rPr>
      </w:pPr>
      <w:r w:rsidDel="00000000" w:rsidR="00000000" w:rsidRPr="00000000">
        <w:rPr>
          <w:color w:val="000000"/>
          <w:rtl w:val="0"/>
        </w:rPr>
        <w:t xml:space="preserve">Invändning</w:t>
      </w:r>
    </w:p>
    <w:p w:rsidR="00000000" w:rsidDel="00000000" w:rsidP="00000000" w:rsidRDefault="00000000" w:rsidRPr="00000000" w14:paraId="00000009">
      <w:pPr>
        <w:rPr/>
      </w:pPr>
      <w:r w:rsidDel="00000000" w:rsidR="00000000" w:rsidRPr="00000000">
        <w:rPr>
          <w:rtl w:val="0"/>
        </w:rPr>
        <w:t xml:space="preserve">1. Risk för påverkan på fiskens reproduktion</w:t>
        <w:br w:type="textWrapping"/>
        <w:t xml:space="preserve">Utsläpp av orenat spolvatten riskerar att förstöra känsliga lekplatser för fiskyngel vid _DITT FISKEVATTEN__ Detta är en direkt påverkan på det ekologiska systemet och strider mot 2 kap. 3 § miljöbalken (försiktighetsprincipen).</w:t>
        <w:br w:type="textWrapping"/>
        <w:br w:type="textWrapping"/>
        <w:t xml:space="preserve">2. Avsaknad av information om mängder och rening</w:t>
        <w:br w:type="textWrapping"/>
        <w:t xml:space="preserve">Arbetsplanen innehåller inga uppgifter om de beräknade mängderna spolvatten eller vilka tekniska lösningar för rening som planeras. Detta innebär att arbetsplanen inte uppfyller 2 kap. 2 § miljöbalken (kunskapskravet).</w:t>
        <w:br w:type="textWrapping"/>
        <w:br w:type="textWrapping"/>
        <w:t xml:space="preserve">3. Risk för förorening av vattenmiljöer</w:t>
        <w:br w:type="textWrapping"/>
        <w:t xml:space="preserve">Enligt 5 kap. 4 § miljöbalken ska miljökvalitetsnormer för vatten följas. Utan kontroll av mängder och rening finns en avsevärd risk att normerna för vattenkvalitet överskrids, vilket kan leda till långvariga skador på vattenekosystemet, föreningens fiskevårdsarbete och den lokala turismens attraktivitet.</w:t>
        <w:br w:type="textWrapping"/>
        <w:br w:type="textWrapping"/>
        <w:t xml:space="preserve">4. Ingen redovisning av tömningsplatser</w:t>
        <w:br w:type="textWrapping"/>
        <w:t xml:space="preserve">Arbetsplanen saknar uppgifter om var spolvatten och restprodukter ska tömmas. Detta är en grundläggande brist som gör det omöjligt att bedöma påverkan på närmiljö och vattenkvalitet.</w:t>
      </w:r>
    </w:p>
    <w:p w:rsidR="00000000" w:rsidDel="00000000" w:rsidP="00000000" w:rsidRDefault="00000000" w:rsidRPr="00000000" w14:paraId="0000000A">
      <w:pPr>
        <w:pStyle w:val="Heading2"/>
        <w:rPr>
          <w:color w:val="000000"/>
        </w:rPr>
      </w:pPr>
      <w:r w:rsidDel="00000000" w:rsidR="00000000" w:rsidRPr="00000000">
        <w:rPr>
          <w:color w:val="000000"/>
          <w:rtl w:val="0"/>
        </w:rPr>
        <w:t xml:space="preserve">Vetenskapliga studier och erfarenheter</w:t>
      </w:r>
    </w:p>
    <w:p w:rsidR="00000000" w:rsidDel="00000000" w:rsidP="00000000" w:rsidRDefault="00000000" w:rsidRPr="00000000" w14:paraId="0000000B">
      <w:pPr>
        <w:rPr/>
      </w:pPr>
      <w:r w:rsidDel="00000000" w:rsidR="00000000" w:rsidRPr="00000000">
        <w:rPr>
          <w:rtl w:val="0"/>
        </w:rPr>
        <w:t xml:space="preserve">Flera svenska och internationella studier visar att utsläpp av orenat gruvvatten leder till allvarliga och långvariga miljöskador:</w:t>
      </w:r>
    </w:p>
    <w:p w:rsidR="00000000" w:rsidDel="00000000" w:rsidP="00000000" w:rsidRDefault="00000000" w:rsidRPr="00000000" w14:paraId="0000000C">
      <w:pPr>
        <w:rPr/>
      </w:pPr>
      <w:r w:rsidDel="00000000" w:rsidR="00000000" w:rsidRPr="00000000">
        <w:rPr>
          <w:rtl w:val="0"/>
        </w:rPr>
        <w:t xml:space="preserve">Lindvall, 2005. Strategies for remediation of very large deposits of mine waste; the Aitik mine, Northern Sweden. LTU</w:t>
        <w:br w:type="textWrapping"/>
      </w:r>
      <w:hyperlink r:id="rId7">
        <w:r w:rsidDel="00000000" w:rsidR="00000000" w:rsidRPr="00000000">
          <w:rPr>
            <w:color w:val="1155cc"/>
            <w:u w:val="single"/>
            <w:rtl w:val="0"/>
          </w:rPr>
          <w:t xml:space="preserve">https://www.diva-portal.org/smash/get/diva2%3A999059/FULLTEXT01.pdf</w:t>
        </w:r>
      </w:hyperlink>
      <w:r w:rsidDel="00000000" w:rsidR="00000000" w:rsidRPr="00000000">
        <w:rPr>
          <w:rtl w:val="0"/>
        </w:rPr>
        <w:br w:type="textWrapping"/>
        <w:br w:type="textWrapping"/>
        <w:t xml:space="preserve">Destouni &amp; al., 1996. A probabilistic Lagrangian approach to modelling reactive subsurface transport (Aitik)</w:t>
        <w:br w:type="textWrapping"/>
      </w:r>
      <w:hyperlink r:id="rId8">
        <w:r w:rsidDel="00000000" w:rsidR="00000000" w:rsidRPr="00000000">
          <w:rPr>
            <w:color w:val="1155cc"/>
            <w:u w:val="single"/>
            <w:rtl w:val="0"/>
          </w:rPr>
          <w:t xml:space="preserve">https://agupubs.onlinelibrary.wiley.com/doi/pdf/10.1029/96WR03466</w:t>
        </w:r>
      </w:hyperlink>
      <w:r w:rsidDel="00000000" w:rsidR="00000000" w:rsidRPr="00000000">
        <w:rPr>
          <w:rtl w:val="0"/>
        </w:rPr>
        <w:br w:type="textWrapping"/>
        <w:br w:type="textWrapping"/>
        <w:t xml:space="preserve">Boliden, 2024. Environmental monitoring: Aitik tailings facility public disclosure</w:t>
        <w:br w:type="textWrapping"/>
      </w:r>
      <w:hyperlink r:id="rId9">
        <w:r w:rsidDel="00000000" w:rsidR="00000000" w:rsidRPr="00000000">
          <w:rPr>
            <w:color w:val="1155cc"/>
            <w:u w:val="single"/>
            <w:rtl w:val="0"/>
          </w:rPr>
          <w:t xml:space="preserve">https://www.boliden.com/4aff01/globalassets/sustainability/sustainability-2/biodiversity-and-reclamation/biodiversity-documents/public-disclosure_aitik_2024_final.pdf</w:t>
        </w:r>
      </w:hyperlink>
      <w:r w:rsidDel="00000000" w:rsidR="00000000" w:rsidRPr="00000000">
        <w:rPr>
          <w:rtl w:val="0"/>
        </w:rPr>
        <w:br w:type="textWrapping"/>
        <w:br w:type="textWrapping"/>
        <w:t xml:space="preserve">Lundberg, 2022. Hur påverkas metallhalter från gruvavfall av ökad nederbörd … Falun. DiVA</w:t>
        <w:br w:type="textWrapping"/>
      </w:r>
      <w:hyperlink r:id="rId10">
        <w:r w:rsidDel="00000000" w:rsidR="00000000" w:rsidRPr="00000000">
          <w:rPr>
            <w:color w:val="1155cc"/>
            <w:u w:val="single"/>
            <w:rtl w:val="0"/>
          </w:rPr>
          <w:t xml:space="preserve">https://www.diva-portal.org/smash/get/diva2%3A1676417/FULLTEXT01.pdf</w:t>
        </w:r>
      </w:hyperlink>
      <w:r w:rsidDel="00000000" w:rsidR="00000000" w:rsidRPr="00000000">
        <w:rPr>
          <w:rtl w:val="0"/>
        </w:rPr>
        <w:br w:type="textWrapping"/>
        <w:br w:type="textWrapping"/>
        <w:t xml:space="preserve">Länsstyrelsen Dalarna, 2010:08. Metallpåverkade sjöar och vattendrag i Dalarna. Konsekvenser av en tusenårig gruvhistoria</w:t>
        <w:br w:type="textWrapping"/>
      </w:r>
      <w:hyperlink r:id="rId11">
        <w:r w:rsidDel="00000000" w:rsidR="00000000" w:rsidRPr="00000000">
          <w:rPr>
            <w:color w:val="1155cc"/>
            <w:u w:val="single"/>
            <w:rtl w:val="0"/>
          </w:rPr>
          <w:t xml:space="preserve">https://www.lansstyrelsen.se/download/18.8cd5a1b19362fb4fc22544/1732537310810/Metallp%C3%A5verkade%20sj%C3%B6ar%20och%20vattendrag%20i%20Dalarna.%20rapport%202010%3A08.pdf</w:t>
        </w:r>
      </w:hyperlink>
      <w:r w:rsidDel="00000000" w:rsidR="00000000" w:rsidRPr="00000000">
        <w:rPr>
          <w:rtl w:val="0"/>
        </w:rPr>
        <w:br w:type="textWrapping"/>
        <w:br w:type="textWrapping"/>
      </w:r>
      <w:r w:rsidDel="00000000" w:rsidR="00000000" w:rsidRPr="00000000">
        <w:br w:type="page"/>
      </w:r>
      <w:r w:rsidDel="00000000" w:rsidR="00000000" w:rsidRPr="00000000">
        <w:rPr>
          <w:rtl w:val="0"/>
        </w:rPr>
      </w:r>
    </w:p>
    <w:p w:rsidR="00000000" w:rsidDel="00000000" w:rsidP="00000000" w:rsidRDefault="00000000" w:rsidRPr="00000000" w14:paraId="0000000D">
      <w:pPr>
        <w:rPr/>
      </w:pPr>
      <w:r w:rsidDel="00000000" w:rsidR="00000000" w:rsidRPr="00000000">
        <w:rPr>
          <w:b w:val="1"/>
          <w:sz w:val="26"/>
          <w:szCs w:val="26"/>
          <w:rtl w:val="0"/>
        </w:rPr>
        <w:t xml:space="preserve">Svenska erfarenheter av vattenrisker:</w:t>
      </w:r>
      <w:r w:rsidDel="00000000" w:rsidR="00000000" w:rsidRPr="00000000">
        <w:rPr>
          <w:rtl w:val="0"/>
        </w:rPr>
        <w:br w:type="textWrapping"/>
        <w:t xml:space="preserve">- </w:t>
      </w:r>
      <w:r w:rsidDel="00000000" w:rsidR="00000000" w:rsidRPr="00000000">
        <w:rPr>
          <w:b w:val="1"/>
          <w:rtl w:val="0"/>
        </w:rPr>
        <w:t xml:space="preserve">Aitik</w:t>
      </w:r>
      <w:r w:rsidDel="00000000" w:rsidR="00000000" w:rsidRPr="00000000">
        <w:rPr>
          <w:rtl w:val="0"/>
        </w:rPr>
        <w:t xml:space="preserve">: HaV yrkade avslag på tillstånd då bolaget inte kunde visa att Natura 2000 och miljökvalitetsnormer för vatten inte skadas. Övervakning 2024 visar fortsatt mycket höga sulfat- och nickelhalter nedströms.</w:t>
        <w:br w:type="textWrapping"/>
      </w:r>
      <w:hyperlink r:id="rId12">
        <w:r w:rsidDel="00000000" w:rsidR="00000000" w:rsidRPr="00000000">
          <w:rPr>
            <w:color w:val="1155cc"/>
            <w:u w:val="single"/>
            <w:rtl w:val="0"/>
          </w:rPr>
          <w:t xml:space="preserve">https://www.havochvatten.se/vagledning-foreskrifter-och-lagar/rattsfall/miljoprovningsarenden/2015-12-02-aitik-koppargruva.html</w:t>
        </w:r>
      </w:hyperlink>
      <w:r w:rsidDel="00000000" w:rsidR="00000000" w:rsidRPr="00000000">
        <w:rPr>
          <w:rtl w:val="0"/>
        </w:rPr>
        <w:br w:type="textWrapping"/>
        <w:br w:type="textWrapping"/>
        <w:t xml:space="preserve">- </w:t>
      </w:r>
      <w:r w:rsidDel="00000000" w:rsidR="00000000" w:rsidRPr="00000000">
        <w:rPr>
          <w:b w:val="1"/>
          <w:rtl w:val="0"/>
        </w:rPr>
        <w:t xml:space="preserve">Falun</w:t>
      </w:r>
      <w:r w:rsidDel="00000000" w:rsidR="00000000" w:rsidRPr="00000000">
        <w:rPr>
          <w:rtl w:val="0"/>
        </w:rPr>
        <w:t xml:space="preserve">: Historiska utsläpp har lett till mycket stora metalltransporter och långvarig påverkan på Faluån och Runn. Återställningen är kostsam och pågår ännu.</w:t>
        <w:br w:type="textWrapping"/>
        <w:br w:type="textWrapping"/>
        <w:t xml:space="preserve">- </w:t>
      </w:r>
      <w:r w:rsidDel="00000000" w:rsidR="00000000" w:rsidRPr="00000000">
        <w:rPr>
          <w:b w:val="1"/>
          <w:rtl w:val="0"/>
        </w:rPr>
        <w:t xml:space="preserve">Laver</w:t>
      </w:r>
      <w:r w:rsidDel="00000000" w:rsidR="00000000" w:rsidRPr="00000000">
        <w:rPr>
          <w:rtl w:val="0"/>
        </w:rPr>
        <w:t xml:space="preserve">: Historiskt dammbrott med årliga metallutsläpp. Planerad återetablering kritiseras p.g.a. risker för Piteälvens ekosystem och rennäringen.</w:t>
      </w:r>
    </w:p>
    <w:p w:rsidR="00000000" w:rsidDel="00000000" w:rsidP="00000000" w:rsidRDefault="00000000" w:rsidRPr="00000000" w14:paraId="0000000E">
      <w:pPr>
        <w:pStyle w:val="Heading2"/>
        <w:rPr>
          <w:color w:val="000000"/>
        </w:rPr>
      </w:pPr>
      <w:r w:rsidDel="00000000" w:rsidR="00000000" w:rsidRPr="00000000">
        <w:rPr>
          <w:color w:val="000000"/>
          <w:rtl w:val="0"/>
        </w:rPr>
        <w:t xml:space="preserve">Yrkande</w:t>
      </w:r>
    </w:p>
    <w:p w:rsidR="00000000" w:rsidDel="00000000" w:rsidP="00000000" w:rsidRDefault="00000000" w:rsidRPr="00000000" w14:paraId="0000000F">
      <w:pPr>
        <w:rPr/>
      </w:pPr>
      <w:r w:rsidDel="00000000" w:rsidR="00000000" w:rsidRPr="00000000">
        <w:rPr>
          <w:rtl w:val="0"/>
        </w:rPr>
        <w:t xml:space="preserve">_DIN-SJÖ_  FISKEVÅRDSOMRÅDESFÖRENING yrkar att arbetsplanen ska avvisas i sin helhet, alternativt återförvisas för komplettering tills följande krav uppfyllts:</w:t>
        <w:br w:type="textWrapping"/>
        <w:br w:type="textWrapping"/>
        <w:t xml:space="preserve">- En fullständig redovisning av de beräknade mängderna spolvatten.</w:t>
        <w:br w:type="textWrapping"/>
        <w:t xml:space="preserve">- En detaljerad beskrivning av planerade reningsåtgärder innan något utsläpp sker.</w:t>
        <w:br w:type="textWrapping"/>
        <w:t xml:space="preserve">- Klara besked om var spolvatten och restprodukter ska deponeras eller omhändertas.</w:t>
        <w:br w:type="textWrapping"/>
        <w:t xml:space="preserve">- Samråd med _DIN-SJÖ_  FISKEVÅRDSOMRÅDESFÖRENING för att säkerställa att fiskens lekplatser skyddas.</w:t>
      </w:r>
    </w:p>
    <w:p w:rsidR="00000000" w:rsidDel="00000000" w:rsidP="00000000" w:rsidRDefault="00000000" w:rsidRPr="00000000" w14:paraId="00000010">
      <w:pPr>
        <w:pStyle w:val="Heading2"/>
        <w:rPr>
          <w:color w:val="000000"/>
        </w:rPr>
      </w:pPr>
      <w:r w:rsidDel="00000000" w:rsidR="00000000" w:rsidRPr="00000000">
        <w:rPr>
          <w:color w:val="000000"/>
          <w:rtl w:val="0"/>
        </w:rPr>
        <w:t xml:space="preserve">Sammanfattning</w:t>
      </w:r>
    </w:p>
    <w:p w:rsidR="00000000" w:rsidDel="00000000" w:rsidP="00000000" w:rsidRDefault="00000000" w:rsidRPr="00000000" w14:paraId="00000011">
      <w:pPr>
        <w:rPr/>
      </w:pPr>
      <w:r w:rsidDel="00000000" w:rsidR="00000000" w:rsidRPr="00000000">
        <w:rPr>
          <w:rtl w:val="0"/>
        </w:rPr>
        <w:t xml:space="preserve">Utsläpp av orenat spolvatten utgör en direkt risk för vattenmiljön, fiskens lekplatser och den biologiska mångfalden i området kring _DINA SJÖAR. Arbetsplanens brister innebär att dess nuvarande utformning är oacceptabel och strider mot flera bestämmelser i miljöbalken.</w:t>
        <w:br w:type="textWrapping"/>
        <w:br w:type="textWrapping"/>
        <w:t xml:space="preserve">Detta äventyrar inte bara naturmiljön utan även föreningens fiskevårdsarbete och en viktig del av turismen i Dalsland kopplad till fritidsfiske.</w:t>
      </w:r>
    </w:p>
    <w:p w:rsidR="00000000" w:rsidDel="00000000" w:rsidP="00000000" w:rsidRDefault="00000000" w:rsidRPr="00000000" w14:paraId="00000012">
      <w:pPr>
        <w:rPr/>
      </w:pPr>
      <w:r w:rsidDel="00000000" w:rsidR="00000000" w:rsidRPr="00000000">
        <w:rPr>
          <w:rtl w:val="0"/>
        </w:rPr>
        <w:br w:type="textWrapping"/>
        <w:t xml:space="preserve">Ort och datum: ____________</w:t>
        <w:br w:type="textWrapping"/>
        <w:t xml:space="preserve">För __DITT FISKEVATTEN__  FISKEVÅRDSOMRÅDESFÖRENING</w:t>
        <w:br w:type="textWrapping"/>
        <w:t xml:space="preserve">Styrelsen genom ordförande: __________________</w:t>
        <w:br w:type="textWrapping"/>
        <w:t xml:space="preserve">Kontaktuppgifter: __________________</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lansstyrelsen.se/download/18.8cd5a1b19362fb4fc22544/1732537310810/Metallp%C3%A5verkade%20sj%C3%B6ar%20och%20vattendrag%20i%20Dalarna.%20rapport%202010%3A08.pdf" TargetMode="External"/><Relationship Id="rId10" Type="http://schemas.openxmlformats.org/officeDocument/2006/relationships/hyperlink" Target="https://www.diva-portal.org/smash/get/diva2%3A1676417/FULLTEXT01.pdf" TargetMode="External"/><Relationship Id="rId12" Type="http://schemas.openxmlformats.org/officeDocument/2006/relationships/hyperlink" Target="https://www.havochvatten.se/vagledning-foreskrifter-och-lagar/rattsfall/miljoprovningsarenden/2015-12-02-aitik-koppargruva.html" TargetMode="External"/><Relationship Id="rId9" Type="http://schemas.openxmlformats.org/officeDocument/2006/relationships/hyperlink" Target="https://www.boliden.com/4aff01/globalassets/sustainability/sustainability-2/biodiversity-and-reclamation/biodiversity-documents/public-disclosure_aitik_2024_final.pdf" TargetMode="External"/><Relationship Id="rId5" Type="http://schemas.openxmlformats.org/officeDocument/2006/relationships/styles" Target="styles.xml"/><Relationship Id="rId6" Type="http://schemas.openxmlformats.org/officeDocument/2006/relationships/hyperlink" Target="https://viss.lansstyrelsen.se/Waters.aspx?waterMSCD=WA89006274" TargetMode="External"/><Relationship Id="rId7" Type="http://schemas.openxmlformats.org/officeDocument/2006/relationships/hyperlink" Target="https://www.diva-portal.org/smash/get/diva2%3A999059/FULLTEXT01.pdf" TargetMode="External"/><Relationship Id="rId8" Type="http://schemas.openxmlformats.org/officeDocument/2006/relationships/hyperlink" Target="https://agupubs.onlinelibrary.wiley.com/doi/pdf/10.1029/96WR0346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